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F22" w:rsidRDefault="00B61E50">
      <w:pPr>
        <w:widowControl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0" allowOverlap="1" wp14:anchorId="35A81652" wp14:editId="0C6D06F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УВЕДОМЛЕНИЕ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 проведении публичных консультаций</w:t>
      </w:r>
    </w:p>
    <w:p w:rsidR="00166F22" w:rsidRDefault="00166F22">
      <w:pPr>
        <w:widowControl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Настоящим </w:t>
      </w:r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управление образования администрации города Оренбурга</w:t>
      </w:r>
    </w:p>
    <w:p w:rsidR="00166F22" w:rsidRDefault="00B61E50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(наименование разработчика проекта НПА/НПА)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уведомляет о проведении публичных консультаций </w:t>
      </w:r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в целях оценки регулирующего воздействия проекта НПА/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экспертизы НПА 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проекта постановления Администрации города Оренбурга «О порядке осуществления расходов на финансовое обеспечение мероприятий по отдыху детей в каникулярное время, в том числе детей, находящихся в трудной жизненной ситуации, на территории муниципального образования «город Оренбург» и признании утратившими силу отдельных правовых актов Администрации города Оренбурга».</w:t>
      </w:r>
    </w:p>
    <w:p w:rsidR="00166F22" w:rsidRDefault="00B61E50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(вид НПА, наименование НПА, наименование НПА, в который вносятся изменения)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6350" distL="114300" distR="113665" simplePos="0" relativeHeight="2" behindDoc="0" locked="0" layoutInCell="0" allowOverlap="1" wp14:anchorId="4DB09D33" wp14:editId="0B8B9036">
                <wp:simplePos x="0" y="0"/>
                <wp:positionH relativeFrom="column">
                  <wp:posOffset>732155</wp:posOffset>
                </wp:positionH>
                <wp:positionV relativeFrom="paragraph">
                  <wp:posOffset>5080</wp:posOffset>
                </wp:positionV>
                <wp:extent cx="246380" cy="254000"/>
                <wp:effectExtent l="6350" t="6350" r="6350" b="6350"/>
                <wp:wrapThrough wrapText="bothSides">
                  <wp:wrapPolygon edited="0">
                    <wp:start x="0" y="0"/>
                    <wp:lineTo x="0" y="21060"/>
                    <wp:lineTo x="21711" y="21060"/>
                    <wp:lineTo x="21711" y="0"/>
                    <wp:lineTo x="0" y="0"/>
                  </wp:wrapPolygon>
                </wp:wrapThrough>
                <wp:docPr id="3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40" cy="25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166F22" w:rsidRDefault="00B61E50">
                            <w:pPr>
                              <w:pStyle w:val="FrameContents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9" path="m0,0l-2147483645,0l-2147483645,-2147483646l0,-2147483646xe" fillcolor="white" stroked="t" o:allowincell="f" style="position:absolute;margin-left:57.65pt;margin-top:0.4pt;width:19.35pt;height:19.95pt;mso-wrap-style:square;v-text-anchor:middle" wp14:anchorId="340D26E6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FrameContents"/>
                        <w:spacing w:before="0" w:after="16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000000"/>
                          <w:lang w:val="en-US"/>
                        </w:rPr>
                        <w:t>V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Углубленный порядок проведения оценки регулирующего воздействия</w:t>
      </w:r>
    </w:p>
    <w:p w:rsidR="00166F22" w:rsidRDefault="00B61E50">
      <w:pPr>
        <w:widowControl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noProof/>
          <w:sz w:val="24"/>
          <w:szCs w:val="24"/>
          <w:lang w:eastAsia="ru-RU"/>
        </w:rPr>
        <mc:AlternateContent>
          <mc:Choice Requires="wps">
            <w:drawing>
              <wp:anchor distT="0" distB="6350" distL="114300" distR="113665" simplePos="0" relativeHeight="4" behindDoc="0" locked="0" layoutInCell="0" allowOverlap="1" wp14:anchorId="04282390" wp14:editId="12E90AC8">
                <wp:simplePos x="0" y="0"/>
                <wp:positionH relativeFrom="column">
                  <wp:posOffset>1129030</wp:posOffset>
                </wp:positionH>
                <wp:positionV relativeFrom="paragraph">
                  <wp:posOffset>95250</wp:posOffset>
                </wp:positionV>
                <wp:extent cx="246380" cy="254000"/>
                <wp:effectExtent l="6350" t="6350" r="6350" b="6350"/>
                <wp:wrapThrough wrapText="bothSides">
                  <wp:wrapPolygon edited="0">
                    <wp:start x="0" y="0"/>
                    <wp:lineTo x="0" y="21060"/>
                    <wp:lineTo x="21711" y="21060"/>
                    <wp:lineTo x="21711" y="0"/>
                    <wp:lineTo x="0" y="0"/>
                  </wp:wrapPolygon>
                </wp:wrapThrough>
                <wp:docPr id="4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40" cy="25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166F22" w:rsidRDefault="00B61E50">
                            <w:pPr>
                              <w:pStyle w:val="FrameContents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0" path="m0,0l-2147483645,0l-2147483645,-2147483646l0,-2147483646xe" fillcolor="white" stroked="t" o:allowincell="f" style="position:absolute;margin-left:88.9pt;margin-top:7.5pt;width:19.35pt;height:19.95pt;mso-wrap-style:square;v-text-anchor:middle" wp14:anchorId="2F211310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FrameContents"/>
                        <w:spacing w:before="0" w:after="16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000000"/>
                          <w:lang w:val="en-US"/>
                        </w:rPr>
                        <w:t>V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166F22" w:rsidRDefault="00B61E50">
      <w:pPr>
        <w:widowControl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Высокая степень регулирующего воздействия</w:t>
      </w:r>
    </w:p>
    <w:p w:rsidR="00166F22" w:rsidRDefault="00B61E50">
      <w:pPr>
        <w:widowControl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6350" distL="114300" distR="113665" simplePos="0" relativeHeight="6" behindDoc="0" locked="0" layoutInCell="0" allowOverlap="1" wp14:anchorId="114F485E" wp14:editId="2997E9FC">
                <wp:simplePos x="0" y="0"/>
                <wp:positionH relativeFrom="column">
                  <wp:posOffset>1129030</wp:posOffset>
                </wp:positionH>
                <wp:positionV relativeFrom="paragraph">
                  <wp:posOffset>70485</wp:posOffset>
                </wp:positionV>
                <wp:extent cx="246380" cy="254000"/>
                <wp:effectExtent l="6350" t="6350" r="6350" b="6350"/>
                <wp:wrapThrough wrapText="bothSides">
                  <wp:wrapPolygon edited="0">
                    <wp:start x="0" y="0"/>
                    <wp:lineTo x="0" y="21060"/>
                    <wp:lineTo x="21711" y="21060"/>
                    <wp:lineTo x="21711" y="0"/>
                    <wp:lineTo x="0" y="0"/>
                  </wp:wrapPolygon>
                </wp:wrapThrough>
                <wp:docPr id="5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40" cy="25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166F22" w:rsidRDefault="00166F22">
                            <w:pPr>
                              <w:pStyle w:val="FrameContents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1" path="m0,0l-2147483645,0l-2147483645,-2147483646l0,-2147483646xe" fillcolor="white" stroked="t" o:allowincell="f" style="position:absolute;margin-left:88.9pt;margin-top:5.55pt;width:19.35pt;height:19.95pt;mso-wrap-style:none;v-text-anchor:middle" wp14:anchorId="416BF935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FrameContents"/>
                        <w:spacing w:before="0" w:after="16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Средняя степень регулирующего воздействия</w:t>
      </w:r>
    </w:p>
    <w:p w:rsidR="00166F22" w:rsidRDefault="00B61E50">
      <w:pPr>
        <w:widowControl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noProof/>
          <w:sz w:val="24"/>
          <w:szCs w:val="24"/>
          <w:lang w:eastAsia="ru-RU"/>
        </w:rPr>
        <mc:AlternateContent>
          <mc:Choice Requires="wps">
            <w:drawing>
              <wp:anchor distT="0" distB="5715" distL="113665" distR="114300" simplePos="0" relativeHeight="8" behindDoc="0" locked="0" layoutInCell="0" allowOverlap="1" wp14:anchorId="43F825FD" wp14:editId="21D632A7">
                <wp:simplePos x="0" y="0"/>
                <wp:positionH relativeFrom="column">
                  <wp:posOffset>779145</wp:posOffset>
                </wp:positionH>
                <wp:positionV relativeFrom="paragraph">
                  <wp:posOffset>149860</wp:posOffset>
                </wp:positionV>
                <wp:extent cx="246380" cy="254000"/>
                <wp:effectExtent l="6350" t="6350" r="6350" b="6350"/>
                <wp:wrapThrough wrapText="bothSides">
                  <wp:wrapPolygon edited="0">
                    <wp:start x="0" y="0"/>
                    <wp:lineTo x="0" y="21060"/>
                    <wp:lineTo x="21711" y="21060"/>
                    <wp:lineTo x="21711" y="0"/>
                    <wp:lineTo x="0" y="0"/>
                  </wp:wrapPolygon>
                </wp:wrapThrough>
                <wp:docPr id="6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40" cy="25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166F22" w:rsidRDefault="00166F22">
                            <w:pPr>
                              <w:pStyle w:val="FrameContents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2" path="m0,0l-2147483645,0l-2147483645,-2147483646l0,-2147483646xe" fillcolor="white" stroked="t" o:allowincell="f" style="position:absolute;margin-left:61.35pt;margin-top:11.8pt;width:19.35pt;height:19.95pt;mso-wrap-style:none;v-text-anchor:middle" wp14:anchorId="24AF7313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FrameContents"/>
                        <w:spacing w:before="0" w:after="16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Упрощенный порядок проведения оценки регулирующего воздействия</w:t>
      </w:r>
    </w:p>
    <w:p w:rsidR="00166F22" w:rsidRDefault="00166F22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Обоснование </w:t>
      </w:r>
      <w:proofErr w:type="gramStart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применения</w:t>
      </w:r>
      <w:proofErr w:type="gramEnd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углубленного (высокой или средней степени) или упрощенного порядка проведения оценки регулирующего воздействия</w:t>
      </w:r>
    </w:p>
    <w:p w:rsidR="00166F22" w:rsidRDefault="00B61E50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проект НПА содержит положения, устанавливающие ранее не предусмотренные нормативными правовыми актами Российской Федерации, Оренбургской области, города Оренбурга обязанности, запреты и ограничения для субъектов предпринимательской и иной экономической деятельности, обязанности для субъектов инвестиционной деятельности или способствующие их установлению, в том числе способствующие ограничению конкуренции, а также положения, приводящие к возникновению ранее не предусмотренных нормативными правовыми актами Российской Федерации, Оренбургской области, города Оренбурга расходов субъектов предпринимательской и иной экономической деятельности и бюджета города Оренбурга.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Срок проведения публичных консультаций </w:t>
      </w:r>
      <w:r w:rsidR="00C35171"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05.09.2025 – 25</w:t>
      </w:r>
      <w:bookmarkStart w:id="0" w:name="_GoBack"/>
      <w:bookmarkEnd w:id="0"/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.09.2025.</w:t>
      </w:r>
    </w:p>
    <w:p w:rsidR="00166F22" w:rsidRDefault="00B61E50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(даты начала и окончания)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замечаний: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предложения и замечания направляются по прилагаемой форме опросного листа в электронном виде по адресу: </w:t>
      </w:r>
      <w:proofErr w:type="spellStart"/>
      <w:r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t>elen</w:t>
      </w:r>
      <w:proofErr w:type="spellEnd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</w:t>
      </w:r>
      <w:proofErr w:type="spellStart"/>
      <w:r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t>sergevna</w:t>
      </w:r>
      <w:proofErr w:type="spellEnd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@</w:t>
      </w:r>
      <w:r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t>mail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proofErr w:type="spellStart"/>
      <w:r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t>ru</w:t>
      </w:r>
      <w:proofErr w:type="spellEnd"/>
    </w:p>
    <w:p w:rsidR="00166F22" w:rsidRDefault="00B61E50">
      <w:pPr>
        <w:widowControl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(адрес эл. почты исполнителя)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или на бумажном носителе по адресу: </w:t>
      </w:r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460000, г. Оренбург, ул. Кирова, д. 44а.</w:t>
      </w:r>
    </w:p>
    <w:p w:rsidR="00166F22" w:rsidRDefault="00B61E50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(адрес разработчика проекта НПА/НПА)</w:t>
      </w:r>
    </w:p>
    <w:p w:rsidR="00166F22" w:rsidRDefault="00166F22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Контактное лицо по вопросам публичных консультаций: </w:t>
      </w:r>
      <w:r>
        <w:rPr>
          <w:rFonts w:ascii="Times New Roman CYR" w:eastAsiaTheme="minorEastAsia" w:hAnsi="Times New Roman CYR" w:cs="Times New Roman CYR"/>
          <w:sz w:val="24"/>
          <w:szCs w:val="24"/>
          <w:u w:val="single"/>
          <w:lang w:eastAsia="ru-RU"/>
        </w:rPr>
        <w:t>Махмудова Елена Сергеевна.</w:t>
      </w:r>
    </w:p>
    <w:p w:rsidR="00166F22" w:rsidRDefault="00B61E50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                                                                 (Ф.И.О. ответственного исполнителя)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Номер рабочего телефона: 8 (3532) 98-72-23;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10" behindDoc="0" locked="0" layoutInCell="0" allowOverlap="1" wp14:anchorId="4FC8383B" wp14:editId="4F21FE1C">
            <wp:simplePos x="0" y="0"/>
            <wp:positionH relativeFrom="page">
              <wp:posOffset>3990975</wp:posOffset>
            </wp:positionH>
            <wp:positionV relativeFrom="page">
              <wp:posOffset>8945245</wp:posOffset>
            </wp:positionV>
            <wp:extent cx="2086610" cy="783342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7833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график работы: понедельник – четверг с 9:00 до 18:00, пятница с 9:00 до 17:00.</w:t>
      </w:r>
    </w:p>
    <w:p w:rsidR="00166F22" w:rsidRDefault="00166F22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Начальник управления образования</w:t>
      </w:r>
    </w:p>
    <w:p w:rsidR="00166F22" w:rsidRDefault="00B61E50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администрации города Оренбурга                                                                            Е.А. Глуховская</w:t>
      </w:r>
    </w:p>
    <w:p w:rsidR="00166F22" w:rsidRDefault="00166F22">
      <w:pPr>
        <w:widowControl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Прилагаемые к уведомлению материалы: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1) проект НПА/НПА;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пояснительная записка к проекту НПА (не требуется при экспертизе НПА);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3) </w:t>
      </w:r>
      <w:hyperlink w:anchor="sub_4000">
        <w:r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опросный лист</w:t>
        </w:r>
      </w:hyperlink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для участников публичных консультаций;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4) нормативный правовой акт, в который вносятся изменения (не требуется при экспертизе НПА).</w:t>
      </w:r>
    </w:p>
    <w:p w:rsidR="00166F22" w:rsidRDefault="00B61E50">
      <w:pPr>
        <w:widowControl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Примечание. Все заинтересованные лица могут направить свои предложения и замечания по проекту НПА/НПА. Предложения и замечания, поступившие разработчику в анонимном порядке, после указанного в уведомлении срока и (или) не соответствующие прилагаемой форме </w:t>
      </w:r>
      <w:hyperlink w:anchor="sub_4000">
        <w:r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опросного листа</w:t>
        </w:r>
      </w:hyperlink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рассмотрению не подлежат.</w:t>
      </w:r>
    </w:p>
    <w:p w:rsidR="00166F22" w:rsidRDefault="00166F22">
      <w:pPr>
        <w:ind w:firstLine="709"/>
        <w:rPr>
          <w:rFonts w:ascii="Times New Roman" w:hAnsi="Times New Roman" w:cs="Times New Roman"/>
        </w:rPr>
      </w:pPr>
    </w:p>
    <w:sectPr w:rsidR="00166F2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22"/>
    <w:rsid w:val="00166F22"/>
    <w:rsid w:val="00B61E50"/>
    <w:rsid w:val="00C3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21C8"/>
  <w15:docId w15:val="{9297E58A-378D-4383-AE94-2A147A14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Махмудова Елена Сергеевна</dc:creator>
  <dc:description/>
  <cp:lastModifiedBy>Махмудова Елена Сергеевна</cp:lastModifiedBy>
  <cp:revision>3</cp:revision>
  <dcterms:created xsi:type="dcterms:W3CDTF">2025-09-04T05:02:00Z</dcterms:created>
  <dcterms:modified xsi:type="dcterms:W3CDTF">2025-09-04T05:10:00Z</dcterms:modified>
  <dc:language>ru-RU</dc:language>
</cp:coreProperties>
</file>